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8887">
      <w:pPr>
        <w:widowControl/>
        <w:spacing w:after="156" w:line="540" w:lineRule="atLeast"/>
        <w:rPr>
          <w:color w:val="000000"/>
          <w:kern w:val="0"/>
          <w:szCs w:val="21"/>
        </w:rPr>
      </w:pPr>
      <w:bookmarkStart w:id="0" w:name="_GoBack"/>
      <w:r>
        <w:rPr>
          <w:rFonts w:hint="eastAsia" w:ascii="黑体" w:eastAsia="黑体"/>
          <w:color w:val="000000"/>
          <w:kern w:val="0"/>
          <w:sz w:val="32"/>
          <w:szCs w:val="32"/>
        </w:rPr>
        <w:t>附件4</w:t>
      </w:r>
    </w:p>
    <w:p w14:paraId="17C94BE6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8"/>
          <w:szCs w:val="38"/>
        </w:rPr>
        <w:t> </w:t>
      </w:r>
    </w:p>
    <w:p w14:paraId="1A51F6EF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“印记中国”师生篆刻大赛上海赛区比赛方案</w:t>
      </w:r>
      <w:bookmarkEnd w:id="0"/>
    </w:p>
    <w:p w14:paraId="3D9F394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color w:val="000000"/>
          <w:kern w:val="0"/>
          <w:sz w:val="30"/>
          <w:szCs w:val="30"/>
        </w:rPr>
        <w:t> </w:t>
      </w:r>
    </w:p>
    <w:p w14:paraId="3351384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根据《教育部办公厅关于举办第七届中华经典诵写讲大赛的通知》（教语用厅函〔2025〕2号）精神，由上海教育报刊总社承办“印记中国”师生篆刻大赛上海赛区比赛，具体方案如下。</w:t>
      </w:r>
    </w:p>
    <w:p w14:paraId="4FFF03E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71E877E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47B61C5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38EDFB3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参赛对象为上海大中小学校在校学生和在职教师。</w:t>
      </w:r>
    </w:p>
    <w:p w14:paraId="589492D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设手工篆刻和机器篆刻两个类别。每类分小学生组、中学生组（初中、高中、中职学生）、大学生组（含高职学生、研究生、留学生）、教师组（含幼儿园在职教师），共8个组别。</w:t>
      </w:r>
    </w:p>
    <w:p w14:paraId="59801C00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6AFE09A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大赛分为语言文字知识及篆刻常识评测、篆刻作品评比两部分。</w:t>
      </w:r>
    </w:p>
    <w:p w14:paraId="48AE99A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（一）语言文字知识及篆刻常识评测</w:t>
      </w:r>
    </w:p>
    <w:p w14:paraId="1136DD3B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篆刻常识评测。参赛者于2025年5月31日24:00前登录中华经典诵写讲大赛网站（https://jdsxj.eduyun.cn），按参赛指引完成报名。参加语言文字知识及篆刻常识在线测评，每人可多次测评，系统确定最高分为最终成绩（测评成绩不计入复赛），60分以上为测评合格，合格者可提交参赛作品。</w:t>
      </w:r>
    </w:p>
    <w:p w14:paraId="4AE44B5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（二）篆刻作品评比</w:t>
      </w:r>
    </w:p>
    <w:p w14:paraId="63DA1769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571B98AD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反映中华优秀文化、爱国情怀以及积极向上时代精神的词语、警句、中华古今名人名言。内容应完整、准确。</w:t>
      </w:r>
    </w:p>
    <w:p w14:paraId="0B3D6D75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0"/>
          <w:szCs w:val="30"/>
        </w:rPr>
        <w:t>2.形式要求</w:t>
      </w:r>
    </w:p>
    <w:p w14:paraId="6B27FDA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（1）参赛作品内容使用汉字，字体不限。</w:t>
      </w:r>
    </w:p>
    <w:p w14:paraId="5588814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（2）参赛作品材质提倡使用除传统石材以外的各种新型材料，机器篆刻鼓励使用木头、陶瓷、金属等材料。</w:t>
      </w:r>
    </w:p>
    <w:p w14:paraId="735A907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（3）手工篆刻类：每人限报1件印屏（需粘贴印蜕6</w:t>
      </w:r>
      <w:r>
        <w:rPr>
          <w:rFonts w:hint="eastAsia" w:ascii="楷体_GB2312" w:eastAsia="楷体_GB2312"/>
          <w:color w:val="000000"/>
          <w:kern w:val="0"/>
          <w:sz w:val="30"/>
          <w:szCs w:val="30"/>
        </w:rPr>
        <w:t>-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8方，需两个以上边款，作者自行粘贴、题签）。印屏尺寸为138cm×34cm，一律竖式。</w:t>
      </w:r>
    </w:p>
    <w:p w14:paraId="7682FB4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（4）机器篆刻类：作者根据设计稿以机器的方式制作篆刻作品的成品，并将钤印出的印蜕以印屏的形式呈现（需粘贴印蜕6-8方，需两个以上边款，作者自行粘贴、题签）。印屏尺寸为138cm×34cm，一律竖式。</w:t>
      </w:r>
    </w:p>
    <w:p w14:paraId="0FC7C56A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48A8DCF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者于5月31日24:00前，登录中华经典诵写讲大赛网站（https://jdsxj.eduyun.cn），按官网要求正确、规范填写姓名、组别、作品名称、指导教师姓名等信息（上海赛区六年级为初中组），完成作品上传。参赛作品为参赛者独立完成，作品进入评审阶段后，相关信息不予更改。每人限报1名指导教师，教师组参赛者不填写指导教师。作品提交时间截至5月31日24:00。</w:t>
      </w:r>
    </w:p>
    <w:p w14:paraId="17D5B66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（2）手工篆刻类作品要求上传印屏照片，另附作品释文。</w:t>
      </w:r>
    </w:p>
    <w:p w14:paraId="201E6C9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（3）机器篆刻类作品要求上传印屏照片、已完成印章实物照片，另附作品释文。</w:t>
      </w:r>
    </w:p>
    <w:p w14:paraId="584C906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（4）照片格式为jpg或jpeg，大小为1-5M，不超过5张，白色背景、无杂物，须有印面，要求能体现作品整体、局部等效果。</w:t>
      </w:r>
    </w:p>
    <w:p w14:paraId="20F5F7E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（5）参赛者务必保留印屏实物，如入围全国赛评审，届时参赛者须按照相关要求参评，具体要求由分赛项执委会另行通知。</w:t>
      </w:r>
    </w:p>
    <w:p w14:paraId="2E40BCD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719EF98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各高校、各区语委、教育局加强宣传发动，鼓励有基础有特色的学校积极组织师生参加，提高赛事知晓率、覆盖面和参与率。</w:t>
      </w:r>
    </w:p>
    <w:p w14:paraId="3F6CA17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63933205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“印记中国”师生篆刻大赛上海赛区每个组别各评选出等第奖、优秀奖和优秀指导奖若干。</w:t>
      </w:r>
    </w:p>
    <w:p w14:paraId="672E8BCB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5E07365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联系人：上海教育报刊总社陈老师、赵老师</w:t>
      </w:r>
    </w:p>
    <w:p w14:paraId="583FF7C9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联系电话：33395095、33255715、17821748553 </w:t>
      </w:r>
    </w:p>
    <w:p w14:paraId="5E325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BB70"/>
    <w:multiLevelType w:val="multilevel"/>
    <w:tmpl w:val="8529BB7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A393CC4"/>
    <w:multiLevelType w:val="singleLevel"/>
    <w:tmpl w:val="9A393CC4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A28BE8"/>
    <w:multiLevelType w:val="multilevel"/>
    <w:tmpl w:val="13A28BE8"/>
    <w:lvl w:ilvl="0" w:tentative="0">
      <w:start w:val="1"/>
      <w:numFmt w:val="decimal"/>
      <w:pStyle w:val="1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7091AE61"/>
    <w:multiLevelType w:val="multilevel"/>
    <w:tmpl w:val="7091AE61"/>
    <w:lvl w:ilvl="0" w:tentative="0">
      <w:start w:val="1"/>
      <w:numFmt w:val="chineseCounting"/>
      <w:pStyle w:val="17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766CB7A4"/>
    <w:multiLevelType w:val="multilevel"/>
    <w:tmpl w:val="766CB7A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4605C"/>
    <w:rsid w:val="039B4426"/>
    <w:rsid w:val="048D449A"/>
    <w:rsid w:val="061D01AC"/>
    <w:rsid w:val="0C3901C1"/>
    <w:rsid w:val="0D306AF8"/>
    <w:rsid w:val="173069C1"/>
    <w:rsid w:val="2044605C"/>
    <w:rsid w:val="21513F64"/>
    <w:rsid w:val="249C572D"/>
    <w:rsid w:val="277C64DF"/>
    <w:rsid w:val="28B54677"/>
    <w:rsid w:val="2BDB2FAA"/>
    <w:rsid w:val="2FCB11A4"/>
    <w:rsid w:val="340248EC"/>
    <w:rsid w:val="35917C0B"/>
    <w:rsid w:val="3B001968"/>
    <w:rsid w:val="3B726B30"/>
    <w:rsid w:val="3C0F2531"/>
    <w:rsid w:val="3E2E32D6"/>
    <w:rsid w:val="45FE77D7"/>
    <w:rsid w:val="48FE20C6"/>
    <w:rsid w:val="4A036FC4"/>
    <w:rsid w:val="51EC35AD"/>
    <w:rsid w:val="54C3004D"/>
    <w:rsid w:val="58784C4E"/>
    <w:rsid w:val="687C0A24"/>
    <w:rsid w:val="6A4535DF"/>
    <w:rsid w:val="6A610371"/>
    <w:rsid w:val="6B0E7CDD"/>
    <w:rsid w:val="709A1151"/>
    <w:rsid w:val="77301E9B"/>
    <w:rsid w:val="7B4968BF"/>
    <w:rsid w:val="7DC5041B"/>
    <w:rsid w:val="7E7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autoRedefine/>
    <w:qFormat/>
    <w:uiPriority w:val="9"/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character" w:customStyle="1" w:styleId="14">
    <w:name w:val="标题 3 字符"/>
    <w:basedOn w:val="12"/>
    <w:link w:val="4"/>
    <w:autoRedefine/>
    <w:qFormat/>
    <w:uiPriority w:val="9"/>
    <w:rPr>
      <w:rFonts w:asciiTheme="minorAscii" w:hAnsiTheme="minorAscii" w:eastAsiaTheme="minorEastAsia"/>
      <w:b/>
      <w:bCs/>
      <w:sz w:val="32"/>
      <w:szCs w:val="32"/>
    </w:rPr>
  </w:style>
  <w:style w:type="character" w:customStyle="1" w:styleId="15">
    <w:name w:val="标题 4 字符"/>
    <w:basedOn w:val="12"/>
    <w:link w:val="5"/>
    <w:autoRedefine/>
    <w:semiHidden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paragraph" w:customStyle="1" w:styleId="16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8">
    <w:name w:val="样式4"/>
    <w:basedOn w:val="1"/>
    <w:next w:val="1"/>
    <w:uiPriority w:val="0"/>
    <w:pPr>
      <w:keepNext/>
      <w:keepLines/>
      <w:numPr>
        <w:ilvl w:val="0"/>
        <w:numId w:val="4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customStyle="1" w:styleId="19">
    <w:name w:val="样式5"/>
    <w:basedOn w:val="1"/>
    <w:next w:val="1"/>
    <w:uiPriority w:val="0"/>
    <w:pPr>
      <w:keepNext/>
      <w:keepLines/>
      <w:numPr>
        <w:ilvl w:val="0"/>
        <w:numId w:val="5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2025-04-02T01:16:00Z</dcterms:created>
  <dc:creator>向往</dc:creator>
  <cp:lastModifiedBy>向往</cp:lastModifiedBy>
  <dcterms:modified xsi:type="dcterms:W3CDTF">2025-04-02T01:17:05Z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3FDCFDECCE70449F8F86876325BFA9E3_11</vt:lpwstr>
  </property>
  <property fmtid="{D5CDD505-2E9C-101B-9397-08002B2CF9AE}" pid="4" name="KSOTemplateDocerSaveRecord">
    <vt:lpwstr>eyJoZGlkIjoiNGFiZmZiYTAzZTEyODBhMWU0ZTA2NTRjZjIxOWNiMWQiLCJ1c2VySWQiOiI2NzU0ODU5MzIifQ==</vt:lpwstr>
  </property>
</Properties>
</file>